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8306" w:type="dxa"/>
        <w:tblCellSpacing w:w="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06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0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bookmarkStart w:id="1" w:name="_GoBack"/>
            <w:bookmarkEnd w:id="1"/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西安科技大学人事代理人员管理办法（试行）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8306" w:type="dxa"/>
            <w:shd w:val="clear" w:color="auto" w:fill="FFFFFF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06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06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西科办发</w:t>
            </w:r>
            <w:bookmarkStart w:id="0" w:name="GWWH"/>
            <w:bookmarkEnd w:id="0"/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〔2015〕84号</w:t>
            </w:r>
          </w:p>
          <w:p>
            <w:pPr>
              <w:widowControl/>
              <w:spacing w:before="100" w:beforeAutospacing="1" w:after="100" w:afterAutospacing="1" w:line="555" w:lineRule="atLeast"/>
              <w:ind w:firstLine="63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为适应我校事业发展的需要，进一步深化人事制度改革，打破用人终身制和封闭式管理模式，建立自主灵活用人机制，保障学校工作的正常进行，逐步建立以岗位管理、合同管理为主要内容的人事管理体制。根据《中华人民共和国劳动法》、《劳动合同法》、人事部《关于深化高等学校人事制度改革的实施意见》（人发〔2000〕59号）和《陕西省省属高校用人制度改革实施办法（试行）》（陕教规范〔2014〕19号）等文件有关规定，结合我校实际，特制定本办法。</w:t>
            </w:r>
          </w:p>
          <w:p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 xml:space="preserve">第一章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总则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  </w:t>
            </w:r>
          </w:p>
          <w:p>
            <w:pPr>
              <w:widowControl/>
              <w:spacing w:before="100" w:beforeAutospacing="1" w:after="100" w:afterAutospacing="1" w:line="555" w:lineRule="atLeast"/>
              <w:ind w:firstLine="63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第一条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人事代理是指不具有事业编制，其人事关系、档案不进入学校，统一托管至人才交流服务中心，学校与人事代理人员签订人事代理聘用合同，建立学校与人事代理人员的聘用关系。</w:t>
            </w:r>
          </w:p>
          <w:p>
            <w:pPr>
              <w:widowControl/>
              <w:spacing w:before="100" w:beforeAutospacing="1" w:after="100" w:afterAutospacing="1" w:line="555" w:lineRule="atLeast"/>
              <w:ind w:firstLine="63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第二条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  人事代理人员实行聘用制，其服务年限、工资福利待遇、政治待遇、责任及义务等均按照聘用合同规定内容执行。聘期内学校按照相关法律法规及合同规定进行管理，聘期届满未续聘者，双方劳动关系终止，人事代理人员不再与学校有任何形式的关系。</w:t>
            </w:r>
          </w:p>
          <w:p>
            <w:pPr>
              <w:widowControl/>
              <w:spacing w:before="100" w:beforeAutospacing="1" w:after="100" w:afterAutospacing="1" w:line="555" w:lineRule="atLeast"/>
              <w:ind w:firstLine="63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第三条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2015年7月1日后学校新聘用的实验室岗位、学生思想政治辅导员岗位、其他专业技术岗位和管理岗位人员均实施人事代理。之前聘用的人事代理人员参照本办法执行。</w:t>
            </w:r>
          </w:p>
          <w:p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第二章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  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聘用基本条件</w:t>
            </w:r>
          </w:p>
          <w:p>
            <w:pPr>
              <w:widowControl/>
              <w:spacing w:before="100" w:beforeAutospacing="1" w:after="100" w:afterAutospacing="1" w:line="555" w:lineRule="atLeast"/>
              <w:ind w:firstLine="63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第四条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基本条件</w:t>
            </w:r>
          </w:p>
          <w:p>
            <w:pPr>
              <w:widowControl/>
              <w:spacing w:before="100" w:beforeAutospacing="1" w:after="100" w:afterAutospacing="1" w:line="555" w:lineRule="atLeast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（一）坚持四项基本原则，拥护和贯彻党的路线、方针、政策；</w:t>
            </w:r>
          </w:p>
          <w:p>
            <w:pPr>
              <w:widowControl/>
              <w:spacing w:before="100" w:beforeAutospacing="1" w:after="100" w:afterAutospacing="1" w:line="555" w:lineRule="atLeast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（二）具有良好的思想政治素质，有强烈的事业心和协作精神，品行兼优，遵纪守法，仪表端正，身心健康；</w:t>
            </w:r>
          </w:p>
          <w:p>
            <w:pPr>
              <w:widowControl/>
              <w:spacing w:before="100" w:beforeAutospacing="1" w:after="100" w:afterAutospacing="1" w:line="555" w:lineRule="atLeast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（三）具有与所聘岗位要求相符的知识和能力；</w:t>
            </w:r>
          </w:p>
          <w:p>
            <w:pPr>
              <w:widowControl/>
              <w:spacing w:before="100" w:beforeAutospacing="1" w:after="100" w:afterAutospacing="1" w:line="555" w:lineRule="atLeast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（四）年龄原则上不超过28周岁；</w:t>
            </w:r>
          </w:p>
          <w:p>
            <w:pPr>
              <w:widowControl/>
              <w:spacing w:before="100" w:beforeAutospacing="1" w:after="100" w:afterAutospacing="1" w:line="555" w:lineRule="atLeast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（五）具有研究生学历和硕士及以上学位，第一学历须为地方高水平建设大学全日制统招二本及以上。</w:t>
            </w:r>
          </w:p>
          <w:p>
            <w:pPr>
              <w:widowControl/>
              <w:spacing w:before="100" w:beforeAutospacing="1" w:after="100" w:afterAutospacing="1" w:line="555" w:lineRule="atLeast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（六）英语水平较好，大学期间通过国家英语四级考试。</w:t>
            </w:r>
          </w:p>
          <w:p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第三章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  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招聘和聘用</w:t>
            </w:r>
          </w:p>
          <w:p>
            <w:pPr>
              <w:widowControl/>
              <w:spacing w:before="100" w:beforeAutospacing="1" w:after="100" w:afterAutospacing="1" w:line="555" w:lineRule="atLeast"/>
              <w:ind w:firstLine="615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第五条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人事代理人员招聘按照学校公开招聘办法进行，实行公开招聘。</w:t>
            </w:r>
          </w:p>
          <w:p>
            <w:pPr>
              <w:widowControl/>
              <w:spacing w:before="100" w:beforeAutospacing="1" w:after="100" w:afterAutospacing="1" w:line="555" w:lineRule="atLeast"/>
              <w:ind w:firstLine="615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第六条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签订三方就业协议，人事档案统一委托陕西省人才交流服务中心管理，人事代理人员持派遣证来校报到。</w:t>
            </w:r>
          </w:p>
          <w:p>
            <w:pPr>
              <w:widowControl/>
              <w:spacing w:before="100" w:beforeAutospacing="1" w:after="100" w:afterAutospacing="1" w:line="555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   第七条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报到后与学校签订人事代理人员聘用合同。其内容包括：聘任岗位、聘用期限（包括试用期）、双方的权利和义务，工作报酬及待遇、工作纪律、合同的变更、解除、终止和续签、双方约定的其它条款、违约责任、劳动争议的处理等。</w:t>
            </w:r>
          </w:p>
          <w:p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第四章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  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管理和考核</w:t>
            </w:r>
          </w:p>
          <w:p>
            <w:pPr>
              <w:widowControl/>
              <w:spacing w:before="100" w:beforeAutospacing="1" w:after="100" w:afterAutospacing="1" w:line="555" w:lineRule="atLeast"/>
              <w:ind w:firstLine="615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第八条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人事代理人员实行学校及用人单位（部门）两级管理。人事处代表学校负责人事行政管理，用人单位（部门）负责日常管理。</w:t>
            </w:r>
          </w:p>
          <w:p>
            <w:pPr>
              <w:widowControl/>
              <w:spacing w:before="100" w:beforeAutospacing="1" w:after="100" w:afterAutospacing="1" w:line="555" w:lineRule="atLeast"/>
              <w:ind w:firstLine="63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第九条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人事代理人员在合同期内，学校接受人事托管部门委托，按照陕西省和学校有关规定为人事代理人员评聘专业技术职务。</w:t>
            </w:r>
          </w:p>
          <w:p>
            <w:pPr>
              <w:widowControl/>
              <w:spacing w:before="100" w:beforeAutospacing="1" w:after="100" w:afterAutospacing="1" w:line="555" w:lineRule="atLeast"/>
              <w:ind w:firstLine="63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第十条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  学校根据考核办法，对人事代理人员进行年度考核和聘期考核，考核与在编人员一并由用人单位（部门）组织。</w:t>
            </w:r>
          </w:p>
          <w:p>
            <w:pPr>
              <w:widowControl/>
              <w:spacing w:before="100" w:beforeAutospacing="1" w:after="100" w:afterAutospacing="1" w:line="555" w:lineRule="atLeast"/>
              <w:ind w:firstLine="63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第十一条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  人事代理人员参加培训、学习（含学历提升）参照在编人员管理办法执行。</w:t>
            </w:r>
          </w:p>
          <w:p>
            <w:pPr>
              <w:widowControl/>
              <w:spacing w:before="100" w:beforeAutospacing="1" w:after="100" w:afterAutospacing="1" w:line="555" w:lineRule="atLeast"/>
              <w:ind w:firstLine="63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第十二条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  用人单位（部门）职责</w:t>
            </w:r>
          </w:p>
          <w:p>
            <w:pPr>
              <w:widowControl/>
              <w:spacing w:before="100" w:beforeAutospacing="1" w:after="100" w:afterAutospacing="1" w:line="555" w:lineRule="atLeast"/>
              <w:ind w:firstLine="63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（一）严格执行国家劳动法律法规及学校人事代理人员的管理办法，确保学校教学、科研、管理工作的顺利进行，同时保证人事代理人员合法权益不受损害；</w:t>
            </w:r>
          </w:p>
          <w:p>
            <w:pPr>
              <w:widowControl/>
              <w:spacing w:before="100" w:beforeAutospacing="1" w:after="100" w:afterAutospacing="1" w:line="555" w:lineRule="atLeast"/>
              <w:ind w:firstLine="63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（二）负责人事代理人员岗位职责及目标任务的制定和其它日常管理工作；</w:t>
            </w:r>
          </w:p>
          <w:p>
            <w:pPr>
              <w:widowControl/>
              <w:spacing w:before="100" w:beforeAutospacing="1" w:after="100" w:afterAutospacing="1" w:line="555" w:lineRule="atLeast"/>
              <w:ind w:firstLine="63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（三）负责人事代理人员上岗前的技术、安全培训及规章制度、法律法规的教育；</w:t>
            </w:r>
          </w:p>
          <w:p>
            <w:pPr>
              <w:widowControl/>
              <w:spacing w:before="100" w:beforeAutospacing="1" w:after="100" w:afterAutospacing="1" w:line="555" w:lineRule="atLeast"/>
              <w:ind w:firstLine="63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（四）负责按照合同规定的内容对人事代理人员进行年度考核，考核结果作为聘期届满续聘的依据。</w:t>
            </w:r>
          </w:p>
          <w:p>
            <w:pPr>
              <w:widowControl/>
              <w:spacing w:before="100" w:beforeAutospacing="1" w:after="100" w:afterAutospacing="1" w:line="555" w:lineRule="atLeast"/>
              <w:ind w:firstLine="165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  第十三条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  人事代理人员的职责</w:t>
            </w:r>
          </w:p>
          <w:p>
            <w:pPr>
              <w:widowControl/>
              <w:spacing w:before="100" w:beforeAutospacing="1" w:after="100" w:afterAutospacing="1" w:line="555" w:lineRule="atLeast"/>
              <w:ind w:firstLine="63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（一）遵守国家有关法律法规及学校的各项规章制度，恪守职业道德，认真工作。</w:t>
            </w:r>
          </w:p>
          <w:p>
            <w:pPr>
              <w:widowControl/>
              <w:spacing w:before="100" w:beforeAutospacing="1" w:after="100" w:afterAutospacing="1" w:line="555" w:lineRule="atLeast"/>
              <w:ind w:firstLine="63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（二）按合同要求认真履行岗位职责和目标任务，服从岗位安排或调整，参加培训教育，接受学校和用人单位（部门）的管理。</w:t>
            </w:r>
          </w:p>
          <w:p>
            <w:pPr>
              <w:widowControl/>
              <w:spacing w:before="100" w:beforeAutospacing="1" w:after="100" w:afterAutospacing="1" w:line="555" w:lineRule="atLeast"/>
              <w:ind w:firstLine="615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第十四条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  人事代理人员实行聘用制。合同期限一般为三年，试用期为六个月。</w:t>
            </w:r>
          </w:p>
          <w:p>
            <w:pPr>
              <w:widowControl/>
              <w:spacing w:before="100" w:beforeAutospacing="1" w:after="100" w:afterAutospacing="1" w:line="555" w:lineRule="atLeast"/>
              <w:ind w:firstLine="615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第十五条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  合同期届满，由用人单位（部门）对人事代理人员进行聘期考核。聘期考核合格者，根据用人单位（部门）的工作需要，经学校和人事代理人员同意，可续签合同。</w:t>
            </w:r>
          </w:p>
          <w:p>
            <w:pPr>
              <w:widowControl/>
              <w:spacing w:before="100" w:beforeAutospacing="1" w:after="100" w:afterAutospacing="1" w:line="555" w:lineRule="atLeast"/>
              <w:ind w:firstLine="615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第十六条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根据陕西省相关人事政策和学校编制情况，学校可将一定比例的优秀人员转入学校事业编制。</w:t>
            </w:r>
          </w:p>
          <w:p>
            <w:pPr>
              <w:widowControl/>
              <w:spacing w:before="100" w:beforeAutospacing="1" w:after="100" w:afterAutospacing="1" w:line="555" w:lineRule="atLeast"/>
              <w:ind w:firstLine="63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第十七条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  合同期限内因个人原因终止或解除合同的，按违约处理，个人应承担相应的违约责任，并按国家法律法规和合同约定缴纳违约金。对于未经学校同意擅离工作岗位者，视为违约，学校有权解除或要求人事代理人员继续履行合同，因此给学校造成损失的，学校保留依法追究人事代理人员责任的权利。</w:t>
            </w:r>
          </w:p>
          <w:p>
            <w:pPr>
              <w:widowControl/>
              <w:spacing w:before="100" w:beforeAutospacing="1" w:after="100" w:afterAutospacing="1" w:line="555" w:lineRule="atLeast"/>
              <w:ind w:firstLine="63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第十八条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因解除合同双方发生争议，应先由双方协商解决。协商无效的，可以向代理机构或有关仲裁机构申诉。</w:t>
            </w:r>
          </w:p>
          <w:p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第五章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  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工资、福利与社会保险</w:t>
            </w:r>
          </w:p>
          <w:p>
            <w:pPr>
              <w:widowControl/>
              <w:spacing w:before="100" w:beforeAutospacing="1" w:after="100" w:afterAutospacing="1" w:line="555" w:lineRule="atLeast"/>
              <w:ind w:firstLine="63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第十九条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  基本工资、绩效工资等薪酬待遇根据国家法律、政策和学校规定，结合人事代理人员的学历、职称、职务或技术等级，按照“同工同酬”的原则确定，同时，薪级工资及绩效工资同时参照在编人员调升。合同期内人事代理人员参加各用人单位（部门）的岗位聘任，享受所聘岗位等级的绩效工资。</w:t>
            </w:r>
          </w:p>
          <w:p>
            <w:pPr>
              <w:widowControl/>
              <w:spacing w:before="100" w:beforeAutospacing="1" w:after="100" w:afterAutospacing="1" w:line="555" w:lineRule="atLeast"/>
              <w:ind w:firstLine="63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第二十条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  “五险一金”的缴纳按照陕西省规定，根据具体缴费基数和标准，享受养老保险、医疗保险、失业保险、工伤保险、生育保险和住房公积金等福利待遇，缴纳比例参照在编人员比例。</w:t>
            </w:r>
          </w:p>
          <w:p>
            <w:pPr>
              <w:widowControl/>
              <w:spacing w:before="100" w:beforeAutospacing="1" w:after="100" w:afterAutospacing="1" w:line="555" w:lineRule="atLeast"/>
              <w:ind w:firstLine="63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第二十一条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  人事代理人员在合同期内依法行使民主、政治权利,按照岗位设置的原则参加干部聘任。人事代理人员加入学校工会的享受学校工会会员的福利待遇。</w:t>
            </w:r>
          </w:p>
          <w:p>
            <w:pPr>
              <w:widowControl/>
              <w:spacing w:before="100" w:beforeAutospacing="1" w:after="100" w:afterAutospacing="1" w:line="555" w:lineRule="atLeast"/>
              <w:ind w:firstLine="63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第二十二条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  人事代理人员不享受学校福利购房政策，可分配校内床位。学生思想政治辅导员工作室具体由学工部负责协调解决。</w:t>
            </w:r>
          </w:p>
          <w:p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第六章附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  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则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  </w:t>
            </w:r>
          </w:p>
          <w:p>
            <w:pPr>
              <w:widowControl/>
              <w:spacing w:before="100" w:beforeAutospacing="1" w:after="100" w:afterAutospacing="1" w:line="555" w:lineRule="atLeast"/>
              <w:ind w:firstLine="63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第二十三条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本办法自发布之日起执行，凡此前有关办法与本办法不符的，以本办法为准。</w:t>
            </w:r>
          </w:p>
          <w:p>
            <w:pPr>
              <w:widowControl/>
              <w:spacing w:before="100" w:beforeAutospacing="1" w:after="100" w:afterAutospacing="1" w:line="555" w:lineRule="atLeast"/>
              <w:ind w:firstLine="63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第二十四条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  </w:t>
            </w:r>
            <w:r>
              <w:rPr>
                <w:rFonts w:hint="eastAsia" w:ascii="仿宋_GB2312" w:hAnsi="宋体" w:eastAsia="仿宋_GB2312" w:cs="宋体"/>
                <w:color w:val="000000"/>
                <w:spacing w:val="-15"/>
                <w:kern w:val="0"/>
                <w:sz w:val="18"/>
                <w:szCs w:val="18"/>
              </w:rPr>
              <w:t>本办法未尽事宜，根据国家及学校相关文件政策规定执行。</w:t>
            </w:r>
          </w:p>
          <w:p>
            <w:pPr>
              <w:widowControl/>
              <w:spacing w:before="100" w:beforeAutospacing="1" w:after="100" w:afterAutospacing="1" w:line="555" w:lineRule="atLeast"/>
              <w:ind w:firstLine="63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第二十五条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本办法由学校人事处负责解释。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683"/>
    <w:rsid w:val="00814034"/>
    <w:rsid w:val="00FB5683"/>
    <w:rsid w:val="4D1B7ACE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Strong"/>
    <w:basedOn w:val="4"/>
    <w:qFormat/>
    <w:uiPriority w:val="22"/>
    <w:rPr>
      <w:b/>
      <w:bCs/>
    </w:r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  <w:style w:type="character" w:customStyle="1" w:styleId="9">
    <w:name w:val="timestyle18134"/>
    <w:basedOn w:val="4"/>
    <w:qFormat/>
    <w:uiPriority w:val="0"/>
  </w:style>
  <w:style w:type="character" w:customStyle="1" w:styleId="10">
    <w:name w:val="apple-converted-space"/>
    <w:basedOn w:val="4"/>
    <w:qFormat/>
    <w:uiPriority w:val="0"/>
  </w:style>
  <w:style w:type="character" w:customStyle="1" w:styleId="11">
    <w:name w:val="authorstyle18134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350</Words>
  <Characters>1996</Characters>
  <Lines>16</Lines>
  <Paragraphs>4</Paragraphs>
  <TotalTime>0</TotalTime>
  <ScaleCrop>false</ScaleCrop>
  <LinksUpToDate>false</LinksUpToDate>
  <CharactersWithSpaces>2342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2016-10-14T01:24:00Z</dcterms:created>
  <dc:creator>PC</dc:creator>
  <cp:lastModifiedBy>dell</cp:lastModifiedBy>
  <dcterms:modified xsi:type="dcterms:W3CDTF">2018-06-25T06:51:58Z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